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4E805" w14:textId="77777777" w:rsidR="00F071A8" w:rsidRPr="009C149F" w:rsidRDefault="00F071A8" w:rsidP="009C149F">
      <w:pPr>
        <w:pStyle w:val="a6"/>
        <w:jc w:val="center"/>
        <w:rPr>
          <w:b/>
        </w:rPr>
      </w:pPr>
      <w:r w:rsidRPr="009C149F">
        <w:rPr>
          <w:b/>
        </w:rPr>
        <w:t>Программа лояльности «Приведи друга»</w:t>
      </w:r>
    </w:p>
    <w:p w14:paraId="2677D950" w14:textId="77777777" w:rsidR="008E6E37" w:rsidRDefault="00E65C89" w:rsidP="009C149F">
      <w:pPr>
        <w:pStyle w:val="a6"/>
        <w:jc w:val="center"/>
        <w:rPr>
          <w:b/>
        </w:rPr>
      </w:pPr>
      <w:r>
        <w:rPr>
          <w:b/>
        </w:rPr>
        <w:t>Регламен</w:t>
      </w:r>
      <w:r w:rsidR="008E6E37">
        <w:rPr>
          <w:b/>
        </w:rPr>
        <w:t>т</w:t>
      </w:r>
    </w:p>
    <w:p w14:paraId="5EE5F25D" w14:textId="36E62A02" w:rsidR="00F071A8" w:rsidRPr="009C149F" w:rsidRDefault="00F071A8" w:rsidP="009C149F">
      <w:pPr>
        <w:pStyle w:val="a6"/>
        <w:jc w:val="center"/>
        <w:rPr>
          <w:b/>
        </w:rPr>
      </w:pPr>
    </w:p>
    <w:p w14:paraId="047A238D" w14:textId="01923A58" w:rsidR="00E65C89" w:rsidRDefault="00E65C89" w:rsidP="00E65C89">
      <w:pPr>
        <w:pStyle w:val="a6"/>
        <w:rPr>
          <w:sz w:val="24"/>
        </w:rPr>
      </w:pPr>
      <w:r w:rsidRPr="009C149F">
        <w:rPr>
          <w:b/>
          <w:sz w:val="24"/>
        </w:rPr>
        <w:t>Цель:</w:t>
      </w:r>
      <w:r w:rsidRPr="001B7906">
        <w:rPr>
          <w:sz w:val="24"/>
        </w:rPr>
        <w:t xml:space="preserve"> </w:t>
      </w:r>
      <w:r w:rsidRPr="00E65C89">
        <w:rPr>
          <w:sz w:val="24"/>
        </w:rPr>
        <w:t xml:space="preserve">Стимулирующая программа «ПРИВЕДИ ДРУГА» (далее – Акция) проводится в рамках рекламной кампании и направлена на повышение </w:t>
      </w:r>
      <w:r w:rsidR="008E6E37" w:rsidRPr="00E65C89">
        <w:rPr>
          <w:sz w:val="24"/>
        </w:rPr>
        <w:t>узнаваемо</w:t>
      </w:r>
      <w:r w:rsidR="008E6E37">
        <w:rPr>
          <w:sz w:val="24"/>
        </w:rPr>
        <w:t>сти,</w:t>
      </w:r>
      <w:r w:rsidR="008E6E37" w:rsidRPr="00E65C89">
        <w:rPr>
          <w:sz w:val="24"/>
        </w:rPr>
        <w:t xml:space="preserve"> формирование</w:t>
      </w:r>
      <w:bookmarkStart w:id="0" w:name="_GoBack"/>
      <w:bookmarkEnd w:id="0"/>
      <w:r w:rsidRPr="00E65C89">
        <w:rPr>
          <w:sz w:val="24"/>
        </w:rPr>
        <w:t xml:space="preserve"> и поддержание интереса, привлечение</w:t>
      </w:r>
      <w:r>
        <w:rPr>
          <w:sz w:val="24"/>
        </w:rPr>
        <w:t xml:space="preserve"> новых клиентов</w:t>
      </w:r>
    </w:p>
    <w:p w14:paraId="48AEC350" w14:textId="77777777" w:rsidR="00E65C89" w:rsidRPr="001B7906" w:rsidRDefault="00E65C89" w:rsidP="00E65C89">
      <w:pPr>
        <w:pStyle w:val="a6"/>
        <w:rPr>
          <w:sz w:val="24"/>
        </w:rPr>
      </w:pPr>
    </w:p>
    <w:p w14:paraId="368FBF04" w14:textId="4CB3C91C" w:rsidR="00F071A8" w:rsidRPr="005376BE" w:rsidRDefault="005A646D" w:rsidP="009C149F">
      <w:pPr>
        <w:pStyle w:val="a6"/>
        <w:rPr>
          <w:b/>
          <w:sz w:val="24"/>
        </w:rPr>
      </w:pPr>
      <w:r>
        <w:rPr>
          <w:b/>
          <w:sz w:val="24"/>
        </w:rPr>
        <w:t>Термины и определения</w:t>
      </w:r>
      <w:r w:rsidR="00BB42A4" w:rsidRPr="005376BE">
        <w:rPr>
          <w:b/>
          <w:sz w:val="24"/>
        </w:rPr>
        <w:t xml:space="preserve">: </w:t>
      </w:r>
    </w:p>
    <w:p w14:paraId="7AEA24E4" w14:textId="408621E7" w:rsidR="00BB42A4" w:rsidRPr="005A646D" w:rsidRDefault="00BB42A4" w:rsidP="009C149F">
      <w:pPr>
        <w:pStyle w:val="a6"/>
        <w:rPr>
          <w:sz w:val="24"/>
        </w:rPr>
      </w:pPr>
      <w:r w:rsidRPr="00E65C89">
        <w:rPr>
          <w:b/>
          <w:i/>
          <w:sz w:val="24"/>
        </w:rPr>
        <w:t>Участник</w:t>
      </w:r>
      <w:r w:rsidR="00D05DE7">
        <w:rPr>
          <w:sz w:val="24"/>
        </w:rPr>
        <w:t xml:space="preserve"> – физическое лицо</w:t>
      </w:r>
      <w:r w:rsidR="00E65C89">
        <w:rPr>
          <w:sz w:val="24"/>
        </w:rPr>
        <w:t>*</w:t>
      </w:r>
      <w:r w:rsidR="00522C82" w:rsidRPr="00522C82">
        <w:rPr>
          <w:sz w:val="24"/>
        </w:rPr>
        <w:t>, достигшее возраста 18 лет и совершившее действия,</w:t>
      </w:r>
      <w:r w:rsidR="00E65C89">
        <w:rPr>
          <w:sz w:val="24"/>
        </w:rPr>
        <w:t xml:space="preserve"> указанные в настоящих Правилах</w:t>
      </w:r>
    </w:p>
    <w:p w14:paraId="7DA159D9" w14:textId="707B610E" w:rsidR="005A646D" w:rsidRPr="005A646D" w:rsidRDefault="00BB42A4" w:rsidP="005A646D">
      <w:pPr>
        <w:pStyle w:val="a6"/>
        <w:rPr>
          <w:sz w:val="24"/>
        </w:rPr>
      </w:pPr>
      <w:r w:rsidRPr="00E65C89">
        <w:rPr>
          <w:b/>
          <w:i/>
          <w:sz w:val="24"/>
        </w:rPr>
        <w:t>Клиент</w:t>
      </w:r>
      <w:r w:rsidR="005A646D">
        <w:rPr>
          <w:sz w:val="24"/>
        </w:rPr>
        <w:t xml:space="preserve"> - </w:t>
      </w:r>
      <w:r w:rsidR="005A646D" w:rsidRPr="005A646D">
        <w:rPr>
          <w:sz w:val="24"/>
        </w:rPr>
        <w:t>любое физическое лицо, ж</w:t>
      </w:r>
      <w:r w:rsidR="00522C82">
        <w:rPr>
          <w:sz w:val="24"/>
        </w:rPr>
        <w:t xml:space="preserve">елающее приобрести у </w:t>
      </w:r>
      <w:r w:rsidR="008E6E37">
        <w:rPr>
          <w:sz w:val="24"/>
        </w:rPr>
        <w:t xml:space="preserve">Организатора </w:t>
      </w:r>
      <w:r w:rsidR="008E6E37" w:rsidRPr="005A646D">
        <w:rPr>
          <w:sz w:val="24"/>
        </w:rPr>
        <w:t>для</w:t>
      </w:r>
    </w:p>
    <w:p w14:paraId="3200DDDC" w14:textId="77777777" w:rsidR="005A646D" w:rsidRPr="005A646D" w:rsidRDefault="005A646D" w:rsidP="005A646D">
      <w:pPr>
        <w:pStyle w:val="a6"/>
        <w:rPr>
          <w:sz w:val="24"/>
        </w:rPr>
      </w:pPr>
      <w:r w:rsidRPr="005A646D">
        <w:rPr>
          <w:sz w:val="24"/>
        </w:rPr>
        <w:t>личных, семейных, домашних и иных нужд, не связанных с осуществлением</w:t>
      </w:r>
    </w:p>
    <w:p w14:paraId="71568272" w14:textId="5F32CF91" w:rsidR="005376BE" w:rsidRPr="00522C82" w:rsidRDefault="005A646D" w:rsidP="009C149F">
      <w:pPr>
        <w:pStyle w:val="a6"/>
        <w:rPr>
          <w:sz w:val="24"/>
        </w:rPr>
      </w:pPr>
      <w:r w:rsidRPr="005A646D">
        <w:rPr>
          <w:sz w:val="24"/>
        </w:rPr>
        <w:t>предпринимательской деятельности.</w:t>
      </w:r>
    </w:p>
    <w:p w14:paraId="4117F4F1" w14:textId="74579DD0" w:rsidR="00E65C89" w:rsidRDefault="00522C82" w:rsidP="009C149F">
      <w:pPr>
        <w:pStyle w:val="a6"/>
        <w:rPr>
          <w:sz w:val="24"/>
        </w:rPr>
      </w:pPr>
      <w:r w:rsidRPr="00E65C89">
        <w:rPr>
          <w:b/>
          <w:i/>
          <w:sz w:val="24"/>
        </w:rPr>
        <w:t>Организатор</w:t>
      </w:r>
      <w:r>
        <w:rPr>
          <w:sz w:val="24"/>
        </w:rPr>
        <w:t xml:space="preserve"> – Специализированные застройщики (далее СЗ) многоквартирных домов (ООО СЗ Астон.Отрадный, ООО СЗ Астон.Реформа, ООО СЗ Астон.Сезоны 4, ООО СЗ Астон.Движение, ООО СЗ </w:t>
      </w:r>
      <w:r w:rsidR="00F502E0">
        <w:rPr>
          <w:sz w:val="24"/>
        </w:rPr>
        <w:t xml:space="preserve"> </w:t>
      </w:r>
      <w:r>
        <w:rPr>
          <w:sz w:val="24"/>
        </w:rPr>
        <w:t>Астон.Время)</w:t>
      </w:r>
      <w:r w:rsidR="00E65C89">
        <w:rPr>
          <w:sz w:val="24"/>
        </w:rPr>
        <w:t>.</w:t>
      </w:r>
    </w:p>
    <w:p w14:paraId="604E3297" w14:textId="77777777" w:rsidR="00E65C89" w:rsidRDefault="00E65C89" w:rsidP="009C149F">
      <w:pPr>
        <w:pStyle w:val="a6"/>
        <w:rPr>
          <w:sz w:val="24"/>
        </w:rPr>
      </w:pPr>
    </w:p>
    <w:p w14:paraId="7F51720F" w14:textId="69F507FC" w:rsidR="009C149F" w:rsidRPr="00F23738" w:rsidRDefault="00F071A8" w:rsidP="00F23738">
      <w:pPr>
        <w:pStyle w:val="a6"/>
        <w:ind w:left="720"/>
        <w:rPr>
          <w:sz w:val="24"/>
        </w:rPr>
      </w:pPr>
      <w:r w:rsidRPr="00F23738">
        <w:rPr>
          <w:b/>
          <w:sz w:val="24"/>
        </w:rPr>
        <w:t>Условия программы:</w:t>
      </w:r>
      <w:r w:rsidRPr="00F23738">
        <w:rPr>
          <w:sz w:val="24"/>
        </w:rPr>
        <w:t xml:space="preserve"> </w:t>
      </w:r>
    </w:p>
    <w:p w14:paraId="7291B064" w14:textId="72139446" w:rsidR="00F071A8" w:rsidRDefault="00F75F84" w:rsidP="009C149F">
      <w:pPr>
        <w:pStyle w:val="a6"/>
        <w:numPr>
          <w:ilvl w:val="0"/>
          <w:numId w:val="6"/>
        </w:numPr>
        <w:rPr>
          <w:sz w:val="24"/>
        </w:rPr>
      </w:pPr>
      <w:r>
        <w:rPr>
          <w:sz w:val="24"/>
        </w:rPr>
        <w:t>У</w:t>
      </w:r>
      <w:r w:rsidR="00F071A8" w:rsidRPr="001B7906">
        <w:rPr>
          <w:sz w:val="24"/>
        </w:rPr>
        <w:t>частник программы осуществляет поиск и привлечение новых покупателей, заинтересованных в покупке недвижимости, которые ранее не обращались в</w:t>
      </w:r>
      <w:r w:rsidR="007A7C2F">
        <w:rPr>
          <w:sz w:val="24"/>
        </w:rPr>
        <w:t xml:space="preserve"> Астон</w:t>
      </w:r>
      <w:r w:rsidR="00F071A8" w:rsidRPr="001B7906">
        <w:rPr>
          <w:sz w:val="24"/>
        </w:rPr>
        <w:t>, т.е. не был</w:t>
      </w:r>
      <w:r w:rsidR="00E40622">
        <w:rPr>
          <w:sz w:val="24"/>
        </w:rPr>
        <w:t>и</w:t>
      </w:r>
      <w:r w:rsidR="00F071A8" w:rsidRPr="001B7906">
        <w:rPr>
          <w:sz w:val="24"/>
        </w:rPr>
        <w:t xml:space="preserve"> </w:t>
      </w:r>
      <w:r w:rsidR="00E40622">
        <w:rPr>
          <w:sz w:val="24"/>
        </w:rPr>
        <w:t>за</w:t>
      </w:r>
      <w:r w:rsidR="00F071A8" w:rsidRPr="001B7906">
        <w:rPr>
          <w:sz w:val="24"/>
        </w:rPr>
        <w:t>фикс</w:t>
      </w:r>
      <w:r w:rsidR="00E40622">
        <w:rPr>
          <w:sz w:val="24"/>
        </w:rPr>
        <w:t>ированы</w:t>
      </w:r>
      <w:r w:rsidR="005376BE">
        <w:rPr>
          <w:sz w:val="24"/>
        </w:rPr>
        <w:t xml:space="preserve"> в базе контактов Организатора (проверка клиента на уникальность</w:t>
      </w:r>
      <w:r w:rsidR="005376BE" w:rsidRPr="005376BE">
        <w:rPr>
          <w:sz w:val="24"/>
        </w:rPr>
        <w:t>)</w:t>
      </w:r>
    </w:p>
    <w:p w14:paraId="5A28F1C6" w14:textId="48035E3B" w:rsidR="00E40622" w:rsidRPr="005376BE" w:rsidRDefault="005376BE" w:rsidP="005376BE">
      <w:pPr>
        <w:pStyle w:val="a6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Организатор осуществляет проверку клиента на уникальность после получения уведомления от Участника </w:t>
      </w:r>
      <w:r w:rsidRPr="005376BE">
        <w:rPr>
          <w:sz w:val="24"/>
        </w:rPr>
        <w:t xml:space="preserve">о намерение принять участие </w:t>
      </w:r>
      <w:r>
        <w:rPr>
          <w:sz w:val="24"/>
        </w:rPr>
        <w:t xml:space="preserve">в программе </w:t>
      </w:r>
      <w:r w:rsidR="00F071A8" w:rsidRPr="005376BE">
        <w:rPr>
          <w:sz w:val="24"/>
        </w:rPr>
        <w:t xml:space="preserve">с </w:t>
      </w:r>
      <w:r w:rsidR="007A7C2F" w:rsidRPr="005376BE">
        <w:rPr>
          <w:sz w:val="24"/>
        </w:rPr>
        <w:t>комментарием «по акции Приведи друга»</w:t>
      </w:r>
      <w:r>
        <w:rPr>
          <w:sz w:val="24"/>
        </w:rPr>
        <w:t>.</w:t>
      </w:r>
    </w:p>
    <w:p w14:paraId="476DEC3A" w14:textId="55B20C4A" w:rsidR="001E6FC0" w:rsidRDefault="005376BE" w:rsidP="001E6FC0">
      <w:pPr>
        <w:pStyle w:val="a6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Организатор, </w:t>
      </w:r>
      <w:r w:rsidR="00E40622">
        <w:rPr>
          <w:sz w:val="24"/>
        </w:rPr>
        <w:t xml:space="preserve">в случае уникальности клиента передает </w:t>
      </w:r>
      <w:r>
        <w:rPr>
          <w:sz w:val="24"/>
        </w:rPr>
        <w:t xml:space="preserve">сведения, предоставленные Участником </w:t>
      </w:r>
      <w:r w:rsidR="00E40622">
        <w:rPr>
          <w:sz w:val="24"/>
        </w:rPr>
        <w:t>менеджеру отдела продаж</w:t>
      </w:r>
      <w:r>
        <w:rPr>
          <w:sz w:val="24"/>
        </w:rPr>
        <w:t xml:space="preserve"> </w:t>
      </w:r>
      <w:r w:rsidR="001E6FC0">
        <w:rPr>
          <w:sz w:val="24"/>
        </w:rPr>
        <w:t xml:space="preserve">Организатора, </w:t>
      </w:r>
      <w:r>
        <w:rPr>
          <w:sz w:val="24"/>
        </w:rPr>
        <w:t>для подготовки трехстороннего договора и ДДУ</w:t>
      </w:r>
      <w:r w:rsidR="00E40622">
        <w:rPr>
          <w:sz w:val="24"/>
        </w:rPr>
        <w:t>.</w:t>
      </w:r>
      <w:r w:rsidR="00F071A8" w:rsidRPr="001B7906">
        <w:rPr>
          <w:sz w:val="24"/>
        </w:rPr>
        <w:t xml:space="preserve"> </w:t>
      </w:r>
    </w:p>
    <w:p w14:paraId="2A8E53D7" w14:textId="3EE7A420" w:rsidR="001E6FC0" w:rsidRPr="001E6FC0" w:rsidRDefault="001E6FC0" w:rsidP="001E6FC0">
      <w:pPr>
        <w:pStyle w:val="a6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Для подписания </w:t>
      </w:r>
      <w:r w:rsidR="008E6E37">
        <w:rPr>
          <w:sz w:val="24"/>
        </w:rPr>
        <w:t>трёхстороннего</w:t>
      </w:r>
      <w:r>
        <w:rPr>
          <w:sz w:val="24"/>
        </w:rPr>
        <w:t xml:space="preserve"> договора и ДДУ Клиент и Участник совместно являются в офис продаж Организатора.</w:t>
      </w:r>
    </w:p>
    <w:p w14:paraId="1B2F55C4" w14:textId="7DF07431" w:rsidR="0017229F" w:rsidRDefault="0017229F" w:rsidP="009C149F">
      <w:pPr>
        <w:pStyle w:val="a6"/>
        <w:numPr>
          <w:ilvl w:val="0"/>
          <w:numId w:val="4"/>
        </w:numPr>
        <w:rPr>
          <w:sz w:val="24"/>
        </w:rPr>
      </w:pPr>
      <w:r>
        <w:rPr>
          <w:sz w:val="24"/>
        </w:rPr>
        <w:t>В случае если клиент не уникален</w:t>
      </w:r>
      <w:r w:rsidR="001E6FC0">
        <w:rPr>
          <w:sz w:val="24"/>
        </w:rPr>
        <w:t xml:space="preserve"> Организатор сообщает</w:t>
      </w:r>
      <w:r>
        <w:rPr>
          <w:sz w:val="24"/>
        </w:rPr>
        <w:t xml:space="preserve"> </w:t>
      </w:r>
      <w:r w:rsidR="00F75F84">
        <w:rPr>
          <w:sz w:val="24"/>
        </w:rPr>
        <w:t>У</w:t>
      </w:r>
      <w:r>
        <w:rPr>
          <w:sz w:val="24"/>
        </w:rPr>
        <w:t>частнику программы</w:t>
      </w:r>
      <w:r w:rsidR="001E6FC0">
        <w:rPr>
          <w:sz w:val="24"/>
        </w:rPr>
        <w:t xml:space="preserve"> о невозможности участия в данной программе. </w:t>
      </w:r>
    </w:p>
    <w:p w14:paraId="0CA66454" w14:textId="6663ACFA" w:rsidR="00E65C89" w:rsidRDefault="00E65C89" w:rsidP="00E65C89">
      <w:pPr>
        <w:pStyle w:val="a6"/>
        <w:ind w:left="360"/>
        <w:rPr>
          <w:sz w:val="24"/>
        </w:rPr>
      </w:pPr>
    </w:p>
    <w:p w14:paraId="18EFD115" w14:textId="77777777" w:rsidR="00E65C89" w:rsidRDefault="00E65C89" w:rsidP="00E65C89">
      <w:pPr>
        <w:pStyle w:val="a6"/>
        <w:ind w:left="360"/>
        <w:rPr>
          <w:sz w:val="24"/>
        </w:rPr>
      </w:pPr>
    </w:p>
    <w:p w14:paraId="5D866A1D" w14:textId="6ED6294E" w:rsidR="00E65C89" w:rsidRDefault="0017229F" w:rsidP="009C149F">
      <w:pPr>
        <w:pStyle w:val="a6"/>
        <w:rPr>
          <w:sz w:val="24"/>
        </w:rPr>
      </w:pPr>
      <w:r w:rsidRPr="009C149F">
        <w:rPr>
          <w:b/>
          <w:sz w:val="24"/>
        </w:rPr>
        <w:t xml:space="preserve">Вознаграждение </w:t>
      </w:r>
      <w:r w:rsidR="00B35329" w:rsidRPr="009C149F">
        <w:rPr>
          <w:b/>
          <w:sz w:val="24"/>
        </w:rPr>
        <w:t>У</w:t>
      </w:r>
      <w:r w:rsidRPr="009C149F">
        <w:rPr>
          <w:b/>
          <w:sz w:val="24"/>
        </w:rPr>
        <w:t>частнику программы «приведи друга» составляет</w:t>
      </w:r>
      <w:r w:rsidR="009C149F">
        <w:rPr>
          <w:sz w:val="24"/>
        </w:rPr>
        <w:t xml:space="preserve">: </w:t>
      </w:r>
    </w:p>
    <w:p w14:paraId="28FB989D" w14:textId="77777777" w:rsidR="00E65C89" w:rsidRDefault="00E65C89" w:rsidP="009C149F">
      <w:pPr>
        <w:pStyle w:val="a6"/>
        <w:rPr>
          <w:sz w:val="24"/>
        </w:rPr>
      </w:pPr>
    </w:p>
    <w:p w14:paraId="01F9F1BC" w14:textId="2DBD407A" w:rsidR="0017229F" w:rsidRDefault="009146F1" w:rsidP="00E65C89">
      <w:pPr>
        <w:pStyle w:val="a6"/>
        <w:numPr>
          <w:ilvl w:val="0"/>
          <w:numId w:val="7"/>
        </w:numPr>
        <w:rPr>
          <w:sz w:val="24"/>
        </w:rPr>
      </w:pPr>
      <w:r>
        <w:rPr>
          <w:sz w:val="24"/>
        </w:rPr>
        <w:t>1</w:t>
      </w:r>
      <w:r w:rsidR="0017229F">
        <w:rPr>
          <w:sz w:val="24"/>
        </w:rPr>
        <w:t>% (</w:t>
      </w:r>
      <w:r w:rsidR="004D7AED">
        <w:rPr>
          <w:sz w:val="24"/>
        </w:rPr>
        <w:t xml:space="preserve">за вычетом </w:t>
      </w:r>
      <w:r w:rsidR="0017229F">
        <w:rPr>
          <w:sz w:val="24"/>
        </w:rPr>
        <w:t>НДФЛ</w:t>
      </w:r>
      <w:r w:rsidR="004D7AED">
        <w:rPr>
          <w:sz w:val="24"/>
        </w:rPr>
        <w:t xml:space="preserve">, удерживаемым Организатором (который является налоговым агентом) в соответствии с налоговым законодательством </w:t>
      </w:r>
      <w:r w:rsidR="0017229F">
        <w:rPr>
          <w:sz w:val="24"/>
        </w:rPr>
        <w:t>от покупаемой недвижимости (квартиры).</w:t>
      </w:r>
    </w:p>
    <w:p w14:paraId="6F22B9C3" w14:textId="350A8F06" w:rsidR="00E65C89" w:rsidRPr="00E65C89" w:rsidRDefault="00E65C89" w:rsidP="00E65C89">
      <w:pPr>
        <w:pStyle w:val="a6"/>
        <w:numPr>
          <w:ilvl w:val="0"/>
          <w:numId w:val="7"/>
        </w:numPr>
        <w:rPr>
          <w:sz w:val="24"/>
        </w:rPr>
      </w:pPr>
      <w:r w:rsidRPr="00E65C89">
        <w:rPr>
          <w:sz w:val="24"/>
        </w:rPr>
        <w:t>Участнику, Клиенту и Организатору заключают трёхсторонний договор для участия в программе «Приведи друга»</w:t>
      </w:r>
    </w:p>
    <w:p w14:paraId="223D5877" w14:textId="00A0D1B1" w:rsidR="00E65C89" w:rsidRPr="00E65C89" w:rsidRDefault="00E65C89" w:rsidP="00E65C89">
      <w:pPr>
        <w:pStyle w:val="a6"/>
        <w:numPr>
          <w:ilvl w:val="0"/>
          <w:numId w:val="7"/>
        </w:numPr>
        <w:rPr>
          <w:sz w:val="24"/>
        </w:rPr>
      </w:pPr>
      <w:r w:rsidRPr="00E65C89">
        <w:rPr>
          <w:sz w:val="24"/>
        </w:rPr>
        <w:t>Трёхсторонний договор заключается в момент подписания ДДУ (договор участия в долевом строительстве).</w:t>
      </w:r>
    </w:p>
    <w:p w14:paraId="267792FE" w14:textId="581937FA" w:rsidR="00E65C89" w:rsidRPr="00E65C89" w:rsidRDefault="00E65C89" w:rsidP="00E65C89">
      <w:pPr>
        <w:pStyle w:val="a6"/>
        <w:numPr>
          <w:ilvl w:val="0"/>
          <w:numId w:val="7"/>
        </w:numPr>
        <w:rPr>
          <w:sz w:val="24"/>
        </w:rPr>
      </w:pPr>
      <w:r w:rsidRPr="00E65C89">
        <w:rPr>
          <w:sz w:val="24"/>
        </w:rPr>
        <w:t xml:space="preserve">Оплата по трехстороннему договору производится Участнику после оплаты не менее 15% по ДДУ за минусом НДФЛ в соответствии с налоговым законодательством. </w:t>
      </w:r>
    </w:p>
    <w:p w14:paraId="505F65AE" w14:textId="6622C2E0" w:rsidR="00E65C89" w:rsidRDefault="00E65C89" w:rsidP="00E65C89">
      <w:pPr>
        <w:pStyle w:val="a6"/>
        <w:numPr>
          <w:ilvl w:val="0"/>
          <w:numId w:val="7"/>
        </w:numPr>
        <w:rPr>
          <w:sz w:val="24"/>
        </w:rPr>
      </w:pPr>
      <w:r w:rsidRPr="00E65C89">
        <w:rPr>
          <w:sz w:val="24"/>
        </w:rPr>
        <w:t>При расторжении ДДУ Участник в срок не позднее 5 календарных дней с момента расторжения ДДУ обязуется вернуть полученное по трехстороннему договору вознаграждение, выплаченного Организатором.</w:t>
      </w:r>
    </w:p>
    <w:p w14:paraId="24EEF317" w14:textId="77777777" w:rsidR="00E65C89" w:rsidRDefault="00E65C89" w:rsidP="00522C82">
      <w:pPr>
        <w:pStyle w:val="a6"/>
        <w:rPr>
          <w:b/>
          <w:sz w:val="24"/>
        </w:rPr>
      </w:pPr>
    </w:p>
    <w:p w14:paraId="5828E1C1" w14:textId="21886033" w:rsidR="00522C82" w:rsidRDefault="00522C82" w:rsidP="00522C82">
      <w:pPr>
        <w:pStyle w:val="a6"/>
        <w:rPr>
          <w:b/>
          <w:sz w:val="24"/>
        </w:rPr>
      </w:pPr>
      <w:r w:rsidRPr="00522C82">
        <w:rPr>
          <w:b/>
          <w:sz w:val="24"/>
        </w:rPr>
        <w:t>Срок действия Акции</w:t>
      </w:r>
      <w:r w:rsidR="00E65C89">
        <w:rPr>
          <w:b/>
          <w:sz w:val="24"/>
        </w:rPr>
        <w:t>:</w:t>
      </w:r>
    </w:p>
    <w:p w14:paraId="07DF444C" w14:textId="77777777" w:rsidR="00E65C89" w:rsidRPr="00522C82" w:rsidRDefault="00E65C89" w:rsidP="00522C82">
      <w:pPr>
        <w:pStyle w:val="a6"/>
        <w:rPr>
          <w:b/>
          <w:sz w:val="24"/>
        </w:rPr>
      </w:pPr>
    </w:p>
    <w:p w14:paraId="44893324" w14:textId="44654753" w:rsidR="00522C82" w:rsidRDefault="00522C82" w:rsidP="00E65C89">
      <w:pPr>
        <w:pStyle w:val="a6"/>
        <w:numPr>
          <w:ilvl w:val="0"/>
          <w:numId w:val="9"/>
        </w:numPr>
        <w:rPr>
          <w:sz w:val="24"/>
        </w:rPr>
      </w:pPr>
      <w:r>
        <w:rPr>
          <w:sz w:val="24"/>
        </w:rPr>
        <w:t>Программа действует с 25.04.2025 года до 31.06.2025</w:t>
      </w:r>
      <w:r w:rsidRPr="00522C82">
        <w:rPr>
          <w:sz w:val="24"/>
        </w:rPr>
        <w:t xml:space="preserve"> го</w:t>
      </w:r>
      <w:r>
        <w:rPr>
          <w:sz w:val="24"/>
        </w:rPr>
        <w:t>да. Срок проведения Акции может быть продлен Организатором</w:t>
      </w:r>
      <w:r w:rsidRPr="00522C82">
        <w:rPr>
          <w:sz w:val="24"/>
        </w:rPr>
        <w:t>.</w:t>
      </w:r>
    </w:p>
    <w:p w14:paraId="6DA79555" w14:textId="77777777" w:rsidR="009C149F" w:rsidRDefault="009C149F" w:rsidP="009C149F">
      <w:pPr>
        <w:pStyle w:val="a6"/>
        <w:ind w:left="720"/>
        <w:rPr>
          <w:sz w:val="24"/>
        </w:rPr>
      </w:pPr>
    </w:p>
    <w:p w14:paraId="5118DFBB" w14:textId="77777777" w:rsidR="009C149F" w:rsidRDefault="009C149F" w:rsidP="00142327">
      <w:pPr>
        <w:pStyle w:val="a6"/>
        <w:rPr>
          <w:sz w:val="24"/>
        </w:rPr>
      </w:pPr>
    </w:p>
    <w:sectPr w:rsidR="009C14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590512" w16cex:dateUtc="2025-04-04T12:26:00Z"/>
  <w16cex:commentExtensible w16cex:durableId="033BECE4" w16cex:dateUtc="2025-04-04T12:41:00Z"/>
  <w16cex:commentExtensible w16cex:durableId="62B0945C" w16cex:dateUtc="2025-04-07T09:34:00Z"/>
  <w16cex:commentExtensible w16cex:durableId="0C6CD5FE" w16cex:dateUtc="2025-04-07T09:31:00Z"/>
  <w16cex:commentExtensible w16cex:durableId="41A5DA8A" w16cex:dateUtc="2025-04-24T02:03:00Z"/>
  <w16cex:commentExtensible w16cex:durableId="3BF9DCF5" w16cex:dateUtc="2025-04-04T12:39:00Z"/>
  <w16cex:commentExtensible w16cex:durableId="2BB79270" w16cex:dateUtc="2025-04-04T12:39:00Z"/>
  <w16cex:commentExtensible w16cex:durableId="01B0C06A" w16cex:dateUtc="2025-04-07T13:22:00Z"/>
  <w16cex:commentExtensible w16cex:durableId="17F58A1F" w16cex:dateUtc="2025-04-07T13:22:00Z"/>
  <w16cex:commentExtensible w16cex:durableId="212E7219" w16cex:dateUtc="2025-04-07T13:22:00Z"/>
  <w16cex:commentExtensible w16cex:durableId="56FD26CF" w16cex:dateUtc="2025-04-07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D8E5EE" w16cid:durableId="0B590512"/>
  <w16cid:commentId w16cid:paraId="2A157B55" w16cid:durableId="033BECE4"/>
  <w16cid:commentId w16cid:paraId="66A12BF8" w16cid:durableId="62B0945C"/>
  <w16cid:commentId w16cid:paraId="0624DB49" w16cid:durableId="0C6CD5FE"/>
  <w16cid:commentId w16cid:paraId="7E4D8FE4" w16cid:durableId="41A5DA8A"/>
  <w16cid:commentId w16cid:paraId="1DC7941B" w16cid:durableId="3BF9DCF5"/>
  <w16cid:commentId w16cid:paraId="46CAEA6F" w16cid:durableId="2BB79270"/>
  <w16cid:commentId w16cid:paraId="4AC3D0B3" w16cid:durableId="01B0C06A"/>
  <w16cid:commentId w16cid:paraId="6386CE46" w16cid:durableId="17F58A1F"/>
  <w16cid:commentId w16cid:paraId="51C3D3FF" w16cid:durableId="212E7219"/>
  <w16cid:commentId w16cid:paraId="5AB0412F" w16cid:durableId="56FD26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A71C7" w14:textId="77777777" w:rsidR="00FE4227" w:rsidRDefault="00FE4227" w:rsidP="00E65C89">
      <w:pPr>
        <w:spacing w:after="0" w:line="240" w:lineRule="auto"/>
      </w:pPr>
      <w:r>
        <w:separator/>
      </w:r>
    </w:p>
  </w:endnote>
  <w:endnote w:type="continuationSeparator" w:id="0">
    <w:p w14:paraId="1065FBAE" w14:textId="77777777" w:rsidR="00FE4227" w:rsidRDefault="00FE4227" w:rsidP="00E6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128A" w14:textId="030C405F" w:rsidR="00E65C89" w:rsidRDefault="00E65C89">
    <w:pPr>
      <w:pStyle w:val="ae"/>
    </w:pPr>
    <w:r w:rsidRPr="00E65C89">
      <w:t>*Участником программы не может являться лицо имеющее договорные отношения, с целью продажи объектов недвижимости Организатора.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233CB" w14:textId="77777777" w:rsidR="00FE4227" w:rsidRDefault="00FE4227" w:rsidP="00E65C89">
      <w:pPr>
        <w:spacing w:after="0" w:line="240" w:lineRule="auto"/>
      </w:pPr>
      <w:r>
        <w:separator/>
      </w:r>
    </w:p>
  </w:footnote>
  <w:footnote w:type="continuationSeparator" w:id="0">
    <w:p w14:paraId="0FC8A229" w14:textId="77777777" w:rsidR="00FE4227" w:rsidRDefault="00FE4227" w:rsidP="00E6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73B"/>
    <w:multiLevelType w:val="multilevel"/>
    <w:tmpl w:val="427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F461F"/>
    <w:multiLevelType w:val="hybridMultilevel"/>
    <w:tmpl w:val="86F4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4E08"/>
    <w:multiLevelType w:val="hybridMultilevel"/>
    <w:tmpl w:val="C33C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1547"/>
    <w:multiLevelType w:val="hybridMultilevel"/>
    <w:tmpl w:val="EEC2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150AB"/>
    <w:multiLevelType w:val="hybridMultilevel"/>
    <w:tmpl w:val="D968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3205"/>
    <w:multiLevelType w:val="hybridMultilevel"/>
    <w:tmpl w:val="4E5E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A7AAD"/>
    <w:multiLevelType w:val="hybridMultilevel"/>
    <w:tmpl w:val="FEC8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52E77"/>
    <w:multiLevelType w:val="hybridMultilevel"/>
    <w:tmpl w:val="4836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0F44"/>
    <w:multiLevelType w:val="hybridMultilevel"/>
    <w:tmpl w:val="B5E8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A8"/>
    <w:rsid w:val="00142327"/>
    <w:rsid w:val="0017229F"/>
    <w:rsid w:val="001B7906"/>
    <w:rsid w:val="001E6FC0"/>
    <w:rsid w:val="00330675"/>
    <w:rsid w:val="0034568F"/>
    <w:rsid w:val="003B72D6"/>
    <w:rsid w:val="004D7AED"/>
    <w:rsid w:val="00522C82"/>
    <w:rsid w:val="005376BE"/>
    <w:rsid w:val="005623EA"/>
    <w:rsid w:val="005A646D"/>
    <w:rsid w:val="005C75C1"/>
    <w:rsid w:val="00677375"/>
    <w:rsid w:val="0069640F"/>
    <w:rsid w:val="00747768"/>
    <w:rsid w:val="007A7C2F"/>
    <w:rsid w:val="00867C64"/>
    <w:rsid w:val="008A1B65"/>
    <w:rsid w:val="008E6E37"/>
    <w:rsid w:val="009146F1"/>
    <w:rsid w:val="00934A4B"/>
    <w:rsid w:val="00973713"/>
    <w:rsid w:val="009C149F"/>
    <w:rsid w:val="00AB4BBC"/>
    <w:rsid w:val="00B35329"/>
    <w:rsid w:val="00B42489"/>
    <w:rsid w:val="00BB42A4"/>
    <w:rsid w:val="00C7564A"/>
    <w:rsid w:val="00D0132F"/>
    <w:rsid w:val="00D05DE7"/>
    <w:rsid w:val="00D12C22"/>
    <w:rsid w:val="00E2424E"/>
    <w:rsid w:val="00E40622"/>
    <w:rsid w:val="00E65C89"/>
    <w:rsid w:val="00F071A8"/>
    <w:rsid w:val="00F23738"/>
    <w:rsid w:val="00F502E0"/>
    <w:rsid w:val="00F75F84"/>
    <w:rsid w:val="00F7697E"/>
    <w:rsid w:val="00FE4227"/>
    <w:rsid w:val="00F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485D"/>
  <w15:chartTrackingRefBased/>
  <w15:docId w15:val="{66B61C47-5721-4A4A-9CAA-B3F68EC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B6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C149F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C756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756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756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56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7564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6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5C89"/>
  </w:style>
  <w:style w:type="paragraph" w:styleId="ae">
    <w:name w:val="footer"/>
    <w:basedOn w:val="a"/>
    <w:link w:val="af"/>
    <w:uiPriority w:val="99"/>
    <w:unhideWhenUsed/>
    <w:rsid w:val="00E6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ObvintsevaOS</dc:creator>
  <cp:keywords/>
  <dc:description/>
  <cp:lastModifiedBy>User</cp:lastModifiedBy>
  <cp:revision>2</cp:revision>
  <cp:lastPrinted>2022-11-28T11:42:00Z</cp:lastPrinted>
  <dcterms:created xsi:type="dcterms:W3CDTF">2025-04-25T15:20:00Z</dcterms:created>
  <dcterms:modified xsi:type="dcterms:W3CDTF">2025-04-25T15:20:00Z</dcterms:modified>
</cp:coreProperties>
</file>